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a98344bb5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95f3a4951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Mahipalpur Extension,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5768efd654cba" /><Relationship Type="http://schemas.openxmlformats.org/officeDocument/2006/relationships/numbering" Target="/word/numbering.xml" Id="R814dbe4c5fc841d3" /><Relationship Type="http://schemas.openxmlformats.org/officeDocument/2006/relationships/settings" Target="/word/settings.xml" Id="R06d7efec80894f68" /><Relationship Type="http://schemas.openxmlformats.org/officeDocument/2006/relationships/image" Target="/word/media/516e5bd8-ea9f-46cf-a52b-893f962f55f5.png" Id="R61695f3a49514dac" /></Relationships>
</file>