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2b281b28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0e892f34f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57e67f7144df3" /><Relationship Type="http://schemas.openxmlformats.org/officeDocument/2006/relationships/numbering" Target="/word/numbering.xml" Id="R67fe38751bc44237" /><Relationship Type="http://schemas.openxmlformats.org/officeDocument/2006/relationships/settings" Target="/word/settings.xml" Id="Rac11fb8321b04935" /><Relationship Type="http://schemas.openxmlformats.org/officeDocument/2006/relationships/image" Target="/word/media/b25095e3-19d0-4a82-9f89-b0cecfbadf9a.png" Id="R1d10e892f34f4b42" /></Relationships>
</file>