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d48e287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32ce9904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Mihin Charkan,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497c220394eb2" /><Relationship Type="http://schemas.openxmlformats.org/officeDocument/2006/relationships/numbering" Target="/word/numbering.xml" Id="R0ec1e6f1ac984547" /><Relationship Type="http://schemas.openxmlformats.org/officeDocument/2006/relationships/settings" Target="/word/settings.xml" Id="R79af0aa9a24a4163" /><Relationship Type="http://schemas.openxmlformats.org/officeDocument/2006/relationships/image" Target="/word/media/7ac79993-f668-4745-ba48-298a15bfa9c8.png" Id="Re1ea32ce990447be" /></Relationships>
</file>