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df66cac92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f603d3e25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Mungwani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61026ed9842af" /><Relationship Type="http://schemas.openxmlformats.org/officeDocument/2006/relationships/numbering" Target="/word/numbering.xml" Id="Ra318f4907c8c405c" /><Relationship Type="http://schemas.openxmlformats.org/officeDocument/2006/relationships/settings" Target="/word/settings.xml" Id="R59f729ff78e5486a" /><Relationship Type="http://schemas.openxmlformats.org/officeDocument/2006/relationships/image" Target="/word/media/e810f986-b304-4ae7-b5fd-f9ba2c87492c.png" Id="Rb3bf603d3e254c89" /></Relationships>
</file>