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b3083e945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f88250a27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Oaklands,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c7d983b184bff" /><Relationship Type="http://schemas.openxmlformats.org/officeDocument/2006/relationships/numbering" Target="/word/numbering.xml" Id="R3b65513834854115" /><Relationship Type="http://schemas.openxmlformats.org/officeDocument/2006/relationships/settings" Target="/word/settings.xml" Id="R2e30790b0bab4dbe" /><Relationship Type="http://schemas.openxmlformats.org/officeDocument/2006/relationships/image" Target="/word/media/b360af47-eab0-4868-88d5-194720aeef49.png" Id="R04bf88250a27417e" /></Relationships>
</file>