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28d4cb6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f0b9aef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Parvatsar,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2bc09cda45d4" /><Relationship Type="http://schemas.openxmlformats.org/officeDocument/2006/relationships/numbering" Target="/word/numbering.xml" Id="R10b1b115e2554261" /><Relationship Type="http://schemas.openxmlformats.org/officeDocument/2006/relationships/settings" Target="/word/settings.xml" Id="R1bc7d4e7c8ee4cdf" /><Relationship Type="http://schemas.openxmlformats.org/officeDocument/2006/relationships/image" Target="/word/media/2a494452-7ae0-4369-bd89-75f6cecf1e83.png" Id="R7627f0b9aef34a71" /></Relationships>
</file>