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45e3a6609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ffd66298f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Phlangmawphra,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4404cbef747b7" /><Relationship Type="http://schemas.openxmlformats.org/officeDocument/2006/relationships/numbering" Target="/word/numbering.xml" Id="Rc88ee3dc9e8544b7" /><Relationship Type="http://schemas.openxmlformats.org/officeDocument/2006/relationships/settings" Target="/word/settings.xml" Id="Rec7d491c8a034cae" /><Relationship Type="http://schemas.openxmlformats.org/officeDocument/2006/relationships/image" Target="/word/media/3ff1dfb1-d0f7-47eb-a479-8b40635f8490.png" Id="R48cffd66298f477f" /></Relationships>
</file>