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400d8e276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a32b1ebfb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Charkan,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60bf00ae944ae" /><Relationship Type="http://schemas.openxmlformats.org/officeDocument/2006/relationships/numbering" Target="/word/numbering.xml" Id="R11de6865f640438e" /><Relationship Type="http://schemas.openxmlformats.org/officeDocument/2006/relationships/settings" Target="/word/settings.xml" Id="R72fcb3fe8a274c40" /><Relationship Type="http://schemas.openxmlformats.org/officeDocument/2006/relationships/image" Target="/word/media/0af15e85-4fe6-4479-bd5d-4846ba41ed4e.png" Id="Rc10a32b1ebfb431c" /></Relationships>
</file>