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e33de959d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bf0297e3c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Puri, Orissa,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f48d3511a4ed7" /><Relationship Type="http://schemas.openxmlformats.org/officeDocument/2006/relationships/numbering" Target="/word/numbering.xml" Id="Red2d92d668e845f3" /><Relationship Type="http://schemas.openxmlformats.org/officeDocument/2006/relationships/settings" Target="/word/settings.xml" Id="Rcb7bb73851fa460a" /><Relationship Type="http://schemas.openxmlformats.org/officeDocument/2006/relationships/image" Target="/word/media/4e375374-290a-4e7c-8c47-cbfa22753b00.png" Id="Rfb4bf0297e3c4a65" /></Relationships>
</file>