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b801180f5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b30eb77fe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Purwa Bharak,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eb2eda1bb42ff" /><Relationship Type="http://schemas.openxmlformats.org/officeDocument/2006/relationships/numbering" Target="/word/numbering.xml" Id="R78c11cb10b234c4d" /><Relationship Type="http://schemas.openxmlformats.org/officeDocument/2006/relationships/settings" Target="/word/settings.xml" Id="R55f2bf8d7308470e" /><Relationship Type="http://schemas.openxmlformats.org/officeDocument/2006/relationships/image" Target="/word/media/220e3f6b-38c5-40d9-943b-b9df9b07d0c7.png" Id="R337b30eb77fe4a91" /></Relationships>
</file>