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85c38d711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d05f97f03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Rahatgarh,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2630b54f24f32" /><Relationship Type="http://schemas.openxmlformats.org/officeDocument/2006/relationships/numbering" Target="/word/numbering.xml" Id="R98c3005c9f2d48c1" /><Relationship Type="http://schemas.openxmlformats.org/officeDocument/2006/relationships/settings" Target="/word/settings.xml" Id="Rb0dde6c85d2f4a42" /><Relationship Type="http://schemas.openxmlformats.org/officeDocument/2006/relationships/image" Target="/word/media/ee0e9c97-3183-404e-846f-d3e7a207a4d8.png" Id="R07fd05f97f0342f7" /></Relationships>
</file>