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a9c1ec363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34fdc95dd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Tilaru,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284e125284eb2" /><Relationship Type="http://schemas.openxmlformats.org/officeDocument/2006/relationships/numbering" Target="/word/numbering.xml" Id="R49d3976028bf49a0" /><Relationship Type="http://schemas.openxmlformats.org/officeDocument/2006/relationships/settings" Target="/word/settings.xml" Id="R200a71fcd2f94664" /><Relationship Type="http://schemas.openxmlformats.org/officeDocument/2006/relationships/image" Target="/word/media/13e3ea4e-6add-43c8-bb27-0840fa35c0dc.png" Id="R3a534fdc95dd4c4d" /></Relationships>
</file>