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dc629ba86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80acf9a7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Wadaparti,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9c1f6b9094ed2" /><Relationship Type="http://schemas.openxmlformats.org/officeDocument/2006/relationships/numbering" Target="/word/numbering.xml" Id="R1d1bd7843c2e42c8" /><Relationship Type="http://schemas.openxmlformats.org/officeDocument/2006/relationships/settings" Target="/word/settings.xml" Id="R8b3d1bfc990e4ed2" /><Relationship Type="http://schemas.openxmlformats.org/officeDocument/2006/relationships/image" Target="/word/media/629f83fa-d0b9-4fb1-997b-9aec28ff6e61.png" Id="R3fa580acf9a74769" /></Relationships>
</file>