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f18f6b296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61916ae8e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Wadner,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61fedc06c4389" /><Relationship Type="http://schemas.openxmlformats.org/officeDocument/2006/relationships/numbering" Target="/word/numbering.xml" Id="Raa591c32dcc2462c" /><Relationship Type="http://schemas.openxmlformats.org/officeDocument/2006/relationships/settings" Target="/word/settings.xml" Id="R71cae91197a94c8d" /><Relationship Type="http://schemas.openxmlformats.org/officeDocument/2006/relationships/image" Target="/word/media/e7dc162e-96df-4b41-9fd6-2ec9b4afbee4.png" Id="Rfb661916ae8e49fb" /></Relationships>
</file>