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1f2f90ef2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c4e338f2b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Ramsar,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eb25826a8443d" /><Relationship Type="http://schemas.openxmlformats.org/officeDocument/2006/relationships/numbering" Target="/word/numbering.xml" Id="R05a3a367f12848ef" /><Relationship Type="http://schemas.openxmlformats.org/officeDocument/2006/relationships/settings" Target="/word/settings.xml" Id="Rc46621c2cec74b07" /><Relationship Type="http://schemas.openxmlformats.org/officeDocument/2006/relationships/image" Target="/word/media/f2d022d8-af2e-484c-a5d2-8456bb43cc9a.png" Id="R17ec4e338f2b4ce1" /></Relationships>
</file>