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4bef95c7e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e33e0358d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Ballyporeen,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1de6a73a54948" /><Relationship Type="http://schemas.openxmlformats.org/officeDocument/2006/relationships/numbering" Target="/word/numbering.xml" Id="R1d3c38e7be704499" /><Relationship Type="http://schemas.openxmlformats.org/officeDocument/2006/relationships/settings" Target="/word/settings.xml" Id="R1644bffd386f453a" /><Relationship Type="http://schemas.openxmlformats.org/officeDocument/2006/relationships/image" Target="/word/media/b6043c8f-ad41-43d5-a2c6-02b21e9c5a9c.png" Id="R5c2e33e0358d44f0" /></Relationships>
</file>