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adf6a53dd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f4677e43c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Baronrath,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e0e8fbbcd485f" /><Relationship Type="http://schemas.openxmlformats.org/officeDocument/2006/relationships/numbering" Target="/word/numbering.xml" Id="R2e4a18afd3d34663" /><Relationship Type="http://schemas.openxmlformats.org/officeDocument/2006/relationships/settings" Target="/word/settings.xml" Id="R62f8f25cccd54486" /><Relationship Type="http://schemas.openxmlformats.org/officeDocument/2006/relationships/image" Target="/word/media/e813b961-dfec-4f97-ac4f-66f8ffc74124.png" Id="R209f4677e43c4f9d" /></Relationships>
</file>