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b20c7e33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8e9098d83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Caltraghlea,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32df47e9a42e1" /><Relationship Type="http://schemas.openxmlformats.org/officeDocument/2006/relationships/numbering" Target="/word/numbering.xml" Id="Rcf00eba63c754c8e" /><Relationship Type="http://schemas.openxmlformats.org/officeDocument/2006/relationships/settings" Target="/word/settings.xml" Id="R9e582a4380774b4c" /><Relationship Type="http://schemas.openxmlformats.org/officeDocument/2006/relationships/image" Target="/word/media/bcef18ab-125c-4da2-94a1-6d6a30f9bf86.png" Id="Rcf98e9098d834b0e" /></Relationships>
</file>