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bcdfeff1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051b628c2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Cliffony,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0550c562f4ca0" /><Relationship Type="http://schemas.openxmlformats.org/officeDocument/2006/relationships/numbering" Target="/word/numbering.xml" Id="R70f5f4de7f6b49fb" /><Relationship Type="http://schemas.openxmlformats.org/officeDocument/2006/relationships/settings" Target="/word/settings.xml" Id="R79fc1e2702c34209" /><Relationship Type="http://schemas.openxmlformats.org/officeDocument/2006/relationships/image" Target="/word/media/8f50aaea-c491-4484-9d7b-67b6e8e69e42.png" Id="Rc8a051b628c24962" /></Relationships>
</file>