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4dfcd3fc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f7c64dde8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Coolcor,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97184a454f48" /><Relationship Type="http://schemas.openxmlformats.org/officeDocument/2006/relationships/numbering" Target="/word/numbering.xml" Id="R6fa78222aa1c4a6f" /><Relationship Type="http://schemas.openxmlformats.org/officeDocument/2006/relationships/settings" Target="/word/settings.xml" Id="R7f4de06bd909463d" /><Relationship Type="http://schemas.openxmlformats.org/officeDocument/2006/relationships/image" Target="/word/media/a6ef6c78-7348-426f-86ea-92adb7e39df1.png" Id="R7f9f7c64dde849b8" /></Relationships>
</file>