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c8c8e3b2c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4294d6e6c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Drumacrib,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e30681a8348a3" /><Relationship Type="http://schemas.openxmlformats.org/officeDocument/2006/relationships/numbering" Target="/word/numbering.xml" Id="R046d46593a9f427b" /><Relationship Type="http://schemas.openxmlformats.org/officeDocument/2006/relationships/settings" Target="/word/settings.xml" Id="Rdece34b94f7e4c3c" /><Relationship Type="http://schemas.openxmlformats.org/officeDocument/2006/relationships/image" Target="/word/media/0c5b64a6-22c5-4d73-a14f-9ca5de3810fe.png" Id="R8bc4294d6e6c4245" /></Relationships>
</file>