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278ec0ec8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e37f81e24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Gubrawnlly,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ada07264942d9" /><Relationship Type="http://schemas.openxmlformats.org/officeDocument/2006/relationships/numbering" Target="/word/numbering.xml" Id="R81dfc97830d0401c" /><Relationship Type="http://schemas.openxmlformats.org/officeDocument/2006/relationships/settings" Target="/word/settings.xml" Id="Rdc45b47d806e46f4" /><Relationship Type="http://schemas.openxmlformats.org/officeDocument/2006/relationships/image" Target="/word/media/52fb5af1-3b2d-4fed-b015-bd6c07708b91.png" Id="R09ae37f81e244e9e" /></Relationships>
</file>