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2cfe556c4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e2520a4f2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Meenasrona,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f2f11e4a24a92" /><Relationship Type="http://schemas.openxmlformats.org/officeDocument/2006/relationships/numbering" Target="/word/numbering.xml" Id="R47b966bd0e0e47dc" /><Relationship Type="http://schemas.openxmlformats.org/officeDocument/2006/relationships/settings" Target="/word/settings.xml" Id="R9497b97a1a514521" /><Relationship Type="http://schemas.openxmlformats.org/officeDocument/2006/relationships/image" Target="/word/media/554d912a-a593-4310-93c4-538f208f3cfb.png" Id="R03de2520a4f24e94" /></Relationships>
</file>