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1fdce7fc4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fad8b7f88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Nolagh,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9f76399b34b9c" /><Relationship Type="http://schemas.openxmlformats.org/officeDocument/2006/relationships/numbering" Target="/word/numbering.xml" Id="R5922fa8ef3464a5d" /><Relationship Type="http://schemas.openxmlformats.org/officeDocument/2006/relationships/settings" Target="/word/settings.xml" Id="R79fdf888097a4d64" /><Relationship Type="http://schemas.openxmlformats.org/officeDocument/2006/relationships/image" Target="/word/media/eb2e2dbe-2ed7-47ba-93ed-523d6ff1a38a.png" Id="R4b6fad8b7f88412e" /></Relationships>
</file>