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b9d0f38e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cc445f298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Jurby,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4b6a2783e47ac" /><Relationship Type="http://schemas.openxmlformats.org/officeDocument/2006/relationships/numbering" Target="/word/numbering.xml" Id="R0b785adc00d0450e" /><Relationship Type="http://schemas.openxmlformats.org/officeDocument/2006/relationships/settings" Target="/word/settings.xml" Id="Rab6e717bc6884ad3" /><Relationship Type="http://schemas.openxmlformats.org/officeDocument/2006/relationships/image" Target="/word/media/e760cd05-e318-43a7-9f47-00b7cea38913.png" Id="R9aacc445f29845b3" /></Relationships>
</file>