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039d8411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9c341c3e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Aquilonia,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238f57e841e6" /><Relationship Type="http://schemas.openxmlformats.org/officeDocument/2006/relationships/numbering" Target="/word/numbering.xml" Id="R0f3aeda9d7bd4e72" /><Relationship Type="http://schemas.openxmlformats.org/officeDocument/2006/relationships/settings" Target="/word/settings.xml" Id="Rca55bfd96a6e4f4c" /><Relationship Type="http://schemas.openxmlformats.org/officeDocument/2006/relationships/image" Target="/word/media/10692f0b-ec28-4a0f-931a-d27591b7ddf4.png" Id="Rea49c341c3e245ec" /></Relationships>
</file>