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9d25ae5db24b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d3e5eef45c47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Ariano Irpino,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6be2cb497d4d0f" /><Relationship Type="http://schemas.openxmlformats.org/officeDocument/2006/relationships/numbering" Target="/word/numbering.xml" Id="R4ef9dec8f43046a0" /><Relationship Type="http://schemas.openxmlformats.org/officeDocument/2006/relationships/settings" Target="/word/settings.xml" Id="R0203ec1a0a6d4a91" /><Relationship Type="http://schemas.openxmlformats.org/officeDocument/2006/relationships/image" Target="/word/media/ac330fd4-3f03-4d0f-9483-266c3b3e6cb4.png" Id="R02d3e5eef45c47fa" /></Relationships>
</file>