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f032af3ae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87c2d63af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Bagni Braies Vecchia,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b1928f29242e1" /><Relationship Type="http://schemas.openxmlformats.org/officeDocument/2006/relationships/numbering" Target="/word/numbering.xml" Id="R9699d5261c5642a5" /><Relationship Type="http://schemas.openxmlformats.org/officeDocument/2006/relationships/settings" Target="/word/settings.xml" Id="R5369d42a41f04a72" /><Relationship Type="http://schemas.openxmlformats.org/officeDocument/2006/relationships/image" Target="/word/media/d4d27384-c82d-495d-abf8-0be70febe520.png" Id="R72b87c2d63af4691" /></Relationships>
</file>