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e5a7c34e9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c548ebc28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Biauzzo,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d95a7ab5d4fc4" /><Relationship Type="http://schemas.openxmlformats.org/officeDocument/2006/relationships/numbering" Target="/word/numbering.xml" Id="R19d2c4cfa194498a" /><Relationship Type="http://schemas.openxmlformats.org/officeDocument/2006/relationships/settings" Target="/word/settings.xml" Id="Rdd55110310c14e90" /><Relationship Type="http://schemas.openxmlformats.org/officeDocument/2006/relationships/image" Target="/word/media/15049ff2-e2ab-463a-8cfb-5ea963e3b0f6.png" Id="R421c548ebc284af2" /></Relationships>
</file>