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95bca249164c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bea3c992654a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Brescia, Lombardy,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64296e2bf4441e" /><Relationship Type="http://schemas.openxmlformats.org/officeDocument/2006/relationships/numbering" Target="/word/numbering.xml" Id="Rd656ec3fd95e4eb3" /><Relationship Type="http://schemas.openxmlformats.org/officeDocument/2006/relationships/settings" Target="/word/settings.xml" Id="R000c7f1391d74ba3" /><Relationship Type="http://schemas.openxmlformats.org/officeDocument/2006/relationships/image" Target="/word/media/0cc72665-b35c-4d89-80f6-0b1f5ffee11e.png" Id="R8dbea3c992654add" /></Relationships>
</file>