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d2bbe111d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a4a9a4f5e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Caianello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b9198e8314e6c" /><Relationship Type="http://schemas.openxmlformats.org/officeDocument/2006/relationships/numbering" Target="/word/numbering.xml" Id="R40e1ecb8c727446e" /><Relationship Type="http://schemas.openxmlformats.org/officeDocument/2006/relationships/settings" Target="/word/settings.xml" Id="Ra1895cd193d04249" /><Relationship Type="http://schemas.openxmlformats.org/officeDocument/2006/relationships/image" Target="/word/media/59e75332-330f-4cef-a921-0a9e01684677.png" Id="Re67a4a9a4f5e4357" /></Relationships>
</file>