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2f0c98653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edb0e236f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Carbonifera,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15c2ee87746e6" /><Relationship Type="http://schemas.openxmlformats.org/officeDocument/2006/relationships/numbering" Target="/word/numbering.xml" Id="R1cb0730e21b74a5d" /><Relationship Type="http://schemas.openxmlformats.org/officeDocument/2006/relationships/settings" Target="/word/settings.xml" Id="Rff0c06f02ce14beb" /><Relationship Type="http://schemas.openxmlformats.org/officeDocument/2006/relationships/image" Target="/word/media/126b41a7-1638-4a01-aa0e-ecef7a3865f8.png" Id="Rd96edb0e236f47cf" /></Relationships>
</file>