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b66d7b2c4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962e17a7a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Baroni,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bae98dd06488b" /><Relationship Type="http://schemas.openxmlformats.org/officeDocument/2006/relationships/numbering" Target="/word/numbering.xml" Id="R6538498b05d64d76" /><Relationship Type="http://schemas.openxmlformats.org/officeDocument/2006/relationships/settings" Target="/word/settings.xml" Id="Rb76736ad446f49c0" /><Relationship Type="http://schemas.openxmlformats.org/officeDocument/2006/relationships/image" Target="/word/media/713ad6ec-28a3-45e2-9a3b-e58596fd22f4.png" Id="R420962e17a7a4146" /></Relationships>
</file>