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0c83e6e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be52183e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di Rinaldo,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1a57489df4ebe" /><Relationship Type="http://schemas.openxmlformats.org/officeDocument/2006/relationships/numbering" Target="/word/numbering.xml" Id="Rfa38a9ddc11b4208" /><Relationship Type="http://schemas.openxmlformats.org/officeDocument/2006/relationships/settings" Target="/word/settings.xml" Id="R0c49f4e2b8ab4be3" /><Relationship Type="http://schemas.openxmlformats.org/officeDocument/2006/relationships/image" Target="/word/media/6793b006-335f-47c7-a60d-da125c9f9641.png" Id="R5e2be52183ed4ef0" /></Relationships>
</file>