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1f7aeec6b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32e05976c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Casale Litta,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d9ea1da8e43b0" /><Relationship Type="http://schemas.openxmlformats.org/officeDocument/2006/relationships/numbering" Target="/word/numbering.xml" Id="Rdf56c8730ddb4bab" /><Relationship Type="http://schemas.openxmlformats.org/officeDocument/2006/relationships/settings" Target="/word/settings.xml" Id="R233b4a90eaf24bb0" /><Relationship Type="http://schemas.openxmlformats.org/officeDocument/2006/relationships/image" Target="/word/media/2d0af723-dc9a-441e-8880-d5f5efa288d7.png" Id="Re2f32e05976c4df0" /></Relationships>
</file>