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1fb25be7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832fbb4ec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Monterosso,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52bf0580145f3" /><Relationship Type="http://schemas.openxmlformats.org/officeDocument/2006/relationships/numbering" Target="/word/numbering.xml" Id="Rdd3f742d8be94392" /><Relationship Type="http://schemas.openxmlformats.org/officeDocument/2006/relationships/settings" Target="/word/settings.xml" Id="R003c844f3e134374" /><Relationship Type="http://schemas.openxmlformats.org/officeDocument/2006/relationships/image" Target="/word/media/72db50ee-c710-4b66-ad30-d26cea4df662.png" Id="R8c3832fbb4ec4dde" /></Relationships>
</file>