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a8be6c5da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1fb822a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Cason delle Fratte,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d8c61ff1d4b65" /><Relationship Type="http://schemas.openxmlformats.org/officeDocument/2006/relationships/numbering" Target="/word/numbering.xml" Id="R09d32e16e4a64e5a" /><Relationship Type="http://schemas.openxmlformats.org/officeDocument/2006/relationships/settings" Target="/word/settings.xml" Id="R981eeef31c6e45c2" /><Relationship Type="http://schemas.openxmlformats.org/officeDocument/2006/relationships/image" Target="/word/media/33604e5c-4848-46f8-9b3d-5f4cd7d6f96d.png" Id="Re4dd1fb822a64d4e" /></Relationships>
</file>