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c3effc7d8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247c114e1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Cesinali,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b3a939ae34d6e" /><Relationship Type="http://schemas.openxmlformats.org/officeDocument/2006/relationships/numbering" Target="/word/numbering.xml" Id="Rda3ca62fb4b5495a" /><Relationship Type="http://schemas.openxmlformats.org/officeDocument/2006/relationships/settings" Target="/word/settings.xml" Id="Ra33736a12e044762" /><Relationship Type="http://schemas.openxmlformats.org/officeDocument/2006/relationships/image" Target="/word/media/55bbd9e3-a0db-47de-aa19-8d50fb4df9fb.png" Id="Rb5c247c114e14186" /></Relationships>
</file>