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6f9a2c98b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5166b0ac1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Colonna di Grillo,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25acb61344ec1" /><Relationship Type="http://schemas.openxmlformats.org/officeDocument/2006/relationships/numbering" Target="/word/numbering.xml" Id="R20e4a3b2cfb145ec" /><Relationship Type="http://schemas.openxmlformats.org/officeDocument/2006/relationships/settings" Target="/word/settings.xml" Id="Rce1629a1705a4f25" /><Relationship Type="http://schemas.openxmlformats.org/officeDocument/2006/relationships/image" Target="/word/media/3e131296-5081-4c05-97cd-e02fa8ec208a.png" Id="R0a85166b0ac14844" /></Relationships>
</file>