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193af7e27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4f05e0eec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Fraforeano,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c593c3a764e0b" /><Relationship Type="http://schemas.openxmlformats.org/officeDocument/2006/relationships/numbering" Target="/word/numbering.xml" Id="R8d6bf05cd76f46c6" /><Relationship Type="http://schemas.openxmlformats.org/officeDocument/2006/relationships/settings" Target="/word/settings.xml" Id="R65ad32a71b6f4813" /><Relationship Type="http://schemas.openxmlformats.org/officeDocument/2006/relationships/image" Target="/word/media/f959c00f-6fd8-46d7-a19b-e6682c3c63cd.png" Id="R2b94f05e0eec47e5" /></Relationships>
</file>