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98c4bff49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c36200e4d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Fusine in Valromana,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9018eb67348eb" /><Relationship Type="http://schemas.openxmlformats.org/officeDocument/2006/relationships/numbering" Target="/word/numbering.xml" Id="R70e915e5c0114f06" /><Relationship Type="http://schemas.openxmlformats.org/officeDocument/2006/relationships/settings" Target="/word/settings.xml" Id="Re4f9490ff25542fb" /><Relationship Type="http://schemas.openxmlformats.org/officeDocument/2006/relationships/image" Target="/word/media/018fa886-b2a7-4ac1-9f51-fb3d89ca967f.png" Id="R485c36200e4d4f7e" /></Relationships>
</file>