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fdf2e293f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a01c478ae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Irrighe,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9874df2640cb" /><Relationship Type="http://schemas.openxmlformats.org/officeDocument/2006/relationships/numbering" Target="/word/numbering.xml" Id="R6b02018d50494f2e" /><Relationship Type="http://schemas.openxmlformats.org/officeDocument/2006/relationships/settings" Target="/word/settings.xml" Id="Rc7936d276db04dde" /><Relationship Type="http://schemas.openxmlformats.org/officeDocument/2006/relationships/image" Target="/word/media/6a56d992-bfee-46e9-a9c5-b5608a3c795e.png" Id="R5d0a01c478ae44da" /></Relationships>
</file>