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ec9d5f3b3b4a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c984ca7df34e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Madonna della Comuna,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dc56a3b12b4f84" /><Relationship Type="http://schemas.openxmlformats.org/officeDocument/2006/relationships/numbering" Target="/word/numbering.xml" Id="R1dafdc660211472c" /><Relationship Type="http://schemas.openxmlformats.org/officeDocument/2006/relationships/settings" Target="/word/settings.xml" Id="R3d694c09a5084ade" /><Relationship Type="http://schemas.openxmlformats.org/officeDocument/2006/relationships/image" Target="/word/media/c2a98111-df23-4363-b940-3eb0495d10f6.png" Id="R0cc984ca7df34e65" /></Relationships>
</file>