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4ad75cef4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728b73930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Montoro Superiore,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386e335ff453b" /><Relationship Type="http://schemas.openxmlformats.org/officeDocument/2006/relationships/numbering" Target="/word/numbering.xml" Id="R59c3f93f6e4b4fa3" /><Relationship Type="http://schemas.openxmlformats.org/officeDocument/2006/relationships/settings" Target="/word/settings.xml" Id="R22dcfae89f444bc4" /><Relationship Type="http://schemas.openxmlformats.org/officeDocument/2006/relationships/image" Target="/word/media/ec877134-3bb3-4b34-a5ef-24b7fb208f5a.png" Id="Rafb728b739304b57" /></Relationships>
</file>