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ce84505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be4ed2e0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Narni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acd5ca22c4791" /><Relationship Type="http://schemas.openxmlformats.org/officeDocument/2006/relationships/numbering" Target="/word/numbering.xml" Id="R5af1a9a36bd84199" /><Relationship Type="http://schemas.openxmlformats.org/officeDocument/2006/relationships/settings" Target="/word/settings.xml" Id="Rb7393f5ca21d4406" /><Relationship Type="http://schemas.openxmlformats.org/officeDocument/2006/relationships/image" Target="/word/media/e37c8a84-ffbb-48df-95aa-b6382a5b0dd2.png" Id="R459dbe4ed2e04f39" /></Relationships>
</file>