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2b4fb1c49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f2a378c28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Paparinetto,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5f497e8954aad" /><Relationship Type="http://schemas.openxmlformats.org/officeDocument/2006/relationships/numbering" Target="/word/numbering.xml" Id="R2f076adccf554a11" /><Relationship Type="http://schemas.openxmlformats.org/officeDocument/2006/relationships/settings" Target="/word/settings.xml" Id="R2cc4691997ab41d7" /><Relationship Type="http://schemas.openxmlformats.org/officeDocument/2006/relationships/image" Target="/word/media/f107827e-3a18-48b6-b9e0-ca30cd6284dd.png" Id="R2c8f2a378c284c7b" /></Relationships>
</file>