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1ee436f3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5e6ca7e5a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Pescara, Abruzzo,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739a3fe2741d4" /><Relationship Type="http://schemas.openxmlformats.org/officeDocument/2006/relationships/numbering" Target="/word/numbering.xml" Id="Rf9d69a43f8e14b8b" /><Relationship Type="http://schemas.openxmlformats.org/officeDocument/2006/relationships/settings" Target="/word/settings.xml" Id="R201d1c92f8f54979" /><Relationship Type="http://schemas.openxmlformats.org/officeDocument/2006/relationships/image" Target="/word/media/8bb66fd3-0c75-44b8-9037-411b2ba2eaf8.png" Id="Ra0d5e6ca7e5a456b" /></Relationships>
</file>