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ccbc26a2d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fb29dead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Ponsacco,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c7497f304bb4" /><Relationship Type="http://schemas.openxmlformats.org/officeDocument/2006/relationships/numbering" Target="/word/numbering.xml" Id="Rd65a68778eb34ad4" /><Relationship Type="http://schemas.openxmlformats.org/officeDocument/2006/relationships/settings" Target="/word/settings.xml" Id="R51d25c59b45d4645" /><Relationship Type="http://schemas.openxmlformats.org/officeDocument/2006/relationships/image" Target="/word/media/52aa123e-a8e7-4719-81bd-461e4f8b45f8.png" Id="R7f52fb29dead4db2" /></Relationships>
</file>