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bcc493ff0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909f534ef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Pozzonovo,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ce2732d8e4664" /><Relationship Type="http://schemas.openxmlformats.org/officeDocument/2006/relationships/numbering" Target="/word/numbering.xml" Id="Rb3a6ec3e4b2d42f0" /><Relationship Type="http://schemas.openxmlformats.org/officeDocument/2006/relationships/settings" Target="/word/settings.xml" Id="R44b434d0d3214047" /><Relationship Type="http://schemas.openxmlformats.org/officeDocument/2006/relationships/image" Target="/word/media/dd0abdcc-6ba1-44bc-9816-addd30b9cfac.png" Id="R52b909f534ef4cf4" /></Relationships>
</file>