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4b34df5f4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5e7d12cb3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Salvatonica,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759f68a064b22" /><Relationship Type="http://schemas.openxmlformats.org/officeDocument/2006/relationships/numbering" Target="/word/numbering.xml" Id="R0dc31122dd834edf" /><Relationship Type="http://schemas.openxmlformats.org/officeDocument/2006/relationships/settings" Target="/word/settings.xml" Id="R9e8170db3beb4614" /><Relationship Type="http://schemas.openxmlformats.org/officeDocument/2006/relationships/image" Target="/word/media/cea2f769-10bf-4240-930d-ab7fa0313d65.png" Id="R1bd5e7d12cb349a9" /></Relationships>
</file>